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5A" w:rsidRPr="00BA575A" w:rsidRDefault="00BA575A" w:rsidP="00B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7F5"/>
          <w:sz w:val="40"/>
          <w:szCs w:val="40"/>
          <w:lang w:eastAsia="pl-PL"/>
        </w:rPr>
      </w:pPr>
      <w:proofErr w:type="spellStart"/>
      <w:r w:rsidRPr="00BA575A">
        <w:rPr>
          <w:rFonts w:ascii="Times New Roman" w:eastAsia="Times New Roman" w:hAnsi="Times New Roman" w:cs="Times New Roman"/>
          <w:color w:val="2737F5"/>
          <w:sz w:val="40"/>
          <w:szCs w:val="40"/>
          <w:lang w:eastAsia="pl-PL"/>
        </w:rPr>
        <w:t>Fomo</w:t>
      </w:r>
      <w:proofErr w:type="spellEnd"/>
      <w:r w:rsidRPr="00BA575A">
        <w:rPr>
          <w:rFonts w:ascii="Times New Roman" w:eastAsia="Times New Roman" w:hAnsi="Times New Roman" w:cs="Times New Roman"/>
          <w:color w:val="2737F5"/>
          <w:sz w:val="40"/>
          <w:szCs w:val="40"/>
          <w:lang w:eastAsia="pl-PL"/>
        </w:rPr>
        <w:t>, czyli</w:t>
      </w:r>
    </w:p>
    <w:p w:rsidR="00BA575A" w:rsidRPr="00BA575A" w:rsidRDefault="00BA575A" w:rsidP="00B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</w:pPr>
    </w:p>
    <w:p w:rsidR="00BA575A" w:rsidRPr="00BA575A" w:rsidRDefault="00BA575A" w:rsidP="00B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</w:pPr>
    </w:p>
    <w:p w:rsidR="00BA575A" w:rsidRPr="00BA575A" w:rsidRDefault="00BA575A" w:rsidP="00B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</w:pPr>
      <w:r w:rsidRPr="00BA575A"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  <w:t xml:space="preserve">Spędzamy w </w:t>
      </w:r>
      <w:proofErr w:type="spellStart"/>
      <w:r w:rsidRPr="00BA575A"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  <w:t>internecie</w:t>
      </w:r>
      <w:proofErr w:type="spellEnd"/>
      <w:r w:rsidRPr="00BA575A"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  <w:t xml:space="preserve"> coraz więcej czasu – tam pracujemy, szukamy rozrywki, utrzymujemy kontakty z bliskimi. Także dzieci i młodzież chętnie przenoszą się do sieci: są </w:t>
      </w:r>
      <w:proofErr w:type="spellStart"/>
      <w:r w:rsidRPr="00BA575A"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2737F5"/>
          <w:sz w:val="24"/>
          <w:szCs w:val="24"/>
          <w:lang w:eastAsia="pl-PL"/>
        </w:rPr>
        <w:t xml:space="preserve"> średnio 4 godziny i 50 minut dziennie. Rocznie wpatrują się w ekrany przez… 80 dni, a niektórzy jeszcze dłużej. Czy to FOMO?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Z najnowszego badania „Nastolatki 3.0”*, który wkrótce się ukaże, wynika, że co dziesiąty nastolatek jest aktywny w sieci ponad osiem godzin dziennie, a co piąty spędza tyle samo czasu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także w weekendy. Natomiast w okresie lekcji na odległość, gdy klasy szkolne trzeba było zmienić na wirtualne, niektórzy badani przyznawali, że korzystali z urządzeń cyfrowych średnio nawet ok. 12 godzin dziennie! Dane te pokazują, że przestrzeń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na równi z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„reale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m” stała się miejscem, gdzie młodzi ludzie podejmują wiele swoich aktywności. Czas spędzany przed ekranami (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smartfonów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, tabletów i innych urządzeń mobilnych) może jednak niepokoić: problem zauważają zarówno dorośli, jak i sama młodzież. W którym momencie korzystanie z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zamienia się w uzależnienie i kiedy można mówić o FOMO?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  <w:t>FOMO, czyli…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FOMO (ang.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Fear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of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Missing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Out) to najprościej rzecz ujmując – lęk przed odłączeniem, wypadnięciem z obiegu, obawa, że nie będziemy „na bieżąco” i coś nas ominie, gdy odłożymy telefon. Problem ten może dotknąć każdego, niezależnie od wieku. Wiemy, że dotyczy znacznej liczby polskich nastolatków: już 23% z nich charakteryzuje się wysokim poziomem FOMO, a kolejne 71% doświadcza go w średnim nasileniu**. Dodatkowo co piąty nastolatek deklaruje, że „nic nie jest tak przyjemne, jak korzystanie z telefonu”*.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Na wysoki poziom FOMO wpłynęła z pewnością pandemia, ale nie bez znaczenia jest również szybki rozwój nowych technologii i ich dostępność. Część naszych aktywności pewnie już na zawsze zostanie w sieci i nie warto próbować za wszelką cenę ograniczać dziecku czy nastolatkowi np. możliwości kontaktu ze znajomymi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. Warto jednak być czujnym i zauważać pierwsze symptomy FOMO oraz uzależnienia od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, a także nauczyć się im przeciwdziałać.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  <w:t>Jak rozpoznać FOMO?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Przede wszystkim pamiętajmy: nie każdy, kto spędza czas przed ekranem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smartfona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czy komputera, doświadcza FOMO. Są jednak pewne zachowania, na które zdecydowanie warto zareagować. Należą do nich: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przymus noszenia telefonu ze sobą przez cały czas;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reagowanie na każde powiadomienie lub dźwięk dobiegający z urządzenia, przerywanie wykonywanych czynności, by odebrać wiadomość;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długie godziny spędzane w mediach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społecznościowych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nuda i poczucie pustki w przypadku, gdy telefon milczy;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wahania nastrojów zależne od pozytywnych lub negatywnych reakcji na własne materiały zamieszczane w sieci;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bezustanne porównywanie się ze znajomymi, poczucie posiadania gorszego, uboższego życia niż obserwowani znajomi czy idole;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trudności ze skupieniem, koncentracją uwagi, problemy z zaśnięciem;</w:t>
      </w:r>
    </w:p>
    <w:p w:rsidR="00BA575A" w:rsidRPr="00BA575A" w:rsidRDefault="00BA575A" w:rsidP="00B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dolegliwości bólowe związane z wymuszoną przez korzystanie z urządzeń postawą ciała (bóle szyi, pleców, głowy).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  <w:t>Jak mądrze zareagować i pomóc?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lastRenderedPageBreak/>
        <w:t xml:space="preserve">Rodzice mają do wykonania ważne zadanie – nauczyć dzieci, jak w pełny i bogaty sposób korzystać z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oraz unikać negatywnych konsekwencji przebywania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. Nic nie zastąpi rozmów, podczas których podpowiemy, jak poruszać się po wirtualnych ścieżkach. W tych wędrówkach rodzic bowiem powinien być przewodnikiem, towarzyszem, na którego zarówno młodsze, jak i starsze dziecko może w każdej sytuacji liczyć.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Co zrobić, gdy podejrzewamy, że dziecko może używać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w problemowy sposób? Przede wszystkim nie zachowujmy się impulsywnie – niezmiernie ważna jest spokojna, wyważona reakcja. Ponadto warto trzymać się kilku poniższych zasad.</w:t>
      </w:r>
    </w:p>
    <w:p w:rsidR="00BA575A" w:rsidRPr="00BA575A" w:rsidRDefault="00BA575A" w:rsidP="00BA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>Zbadajmy sytuację.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 Przyjrzyjmy się, jak funkcjonuje dziecko, jak wygląda jego rytm dnia, jak spędza czas, czy ma przyjaciół, z którymi spotyka się „w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realu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”, i czy nie porzucił swoich dawnych pasji na rzecz cyfrowej rozrywki.</w:t>
      </w:r>
    </w:p>
    <w:p w:rsidR="00BA575A" w:rsidRPr="00BA575A" w:rsidRDefault="00BA575A" w:rsidP="00BA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>Przygotujmy się do rozmowy i zaprośmy dziecko do autorefleksji.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 Zastanówmy się wspólnie, jak młody człowiek reaguje na to, co widzi w sieci, jak na jego nastroje wpływają posty czy zdjęcia zamieszczane przez znajomych.</w:t>
      </w:r>
    </w:p>
    <w:p w:rsidR="00BA575A" w:rsidRPr="00BA575A" w:rsidRDefault="00BA575A" w:rsidP="00BA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>Pokażmy różnice.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 Ważnym elementem spokojnej rozmowy – prowadzonej w odpowiednim momencie! – jest wskazanie różnic między tym, co dzieje się w mediach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społecznościowych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, a tym, czego doświadczamy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offline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.</w:t>
      </w:r>
    </w:p>
    <w:p w:rsidR="00BA575A" w:rsidRPr="00BA575A" w:rsidRDefault="00BA575A" w:rsidP="00BA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 xml:space="preserve">Ustalmy zasady korzystania z </w:t>
      </w:r>
      <w:proofErr w:type="spellStart"/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, które w równym stopniu będą obowiązywać wszystkich domowników. Wydzielmy strefy bez telefonu, umówmy się, że z urządzeń mobilnych nie będziemy korzystać podczas posiłków i dwie godziny przed snem. Może uda nam się zorganizować weekend bez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smartfonów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i pojąć wyzwanie #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offlinechallenge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?</w:t>
      </w:r>
    </w:p>
    <w:p w:rsidR="00BA575A" w:rsidRPr="00BA575A" w:rsidRDefault="00BA575A" w:rsidP="00BA5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21"/>
          <w:lang w:eastAsia="pl-PL"/>
        </w:rPr>
        <w:t>Poszukajmy alternatywy.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 Zastanówmy się razem z dzieckiem, jak swoje zainteresowania i pasje może rozwijać bez wykorzystania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, pomóżmy mu znaleźć i zorganizować ciekawe zajęcia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offline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.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</w:pPr>
      <w:r w:rsidRPr="00BA575A">
        <w:rPr>
          <w:rFonts w:ascii="Times New Roman" w:eastAsia="Times New Roman" w:hAnsi="Times New Roman" w:cs="Times New Roman"/>
          <w:b/>
          <w:bCs/>
          <w:color w:val="1D2636"/>
          <w:sz w:val="36"/>
          <w:szCs w:val="36"/>
          <w:lang w:eastAsia="pl-PL"/>
        </w:rPr>
        <w:t>FOMO i nauczyciele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FOMO nie ogranicza się tylko do środowiska domowego – młodzież wpatrującą się w ekrany obserwują także nauczyciele. Jak mogą wspierać swoich uczniów w kształtowaniu zdrowych nawyków cyfrowych? Jak wprowadzać w środowisku szkolnym konstruktywne zmiany?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Na te i inne pytania odpowiemy podczas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webinaru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„FOMO i problemowe używanie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”, w którym wezmą udział eksperci – Marta Witkowska z NASK i dr hab. Anna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Jupowicz-Ginalska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z Wydziału Dziennikarstwa, Informacji i Bibliologii Uniwersytetu Warszawskiego. Spotkanie, któremu będzie towarzyszyć premiera poradnika dla nauczycieli „FOMO i problemowe używanie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internetu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”, odbędzie się już 4 października o godz. 19 na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Facebooku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 </w:t>
      </w:r>
      <w:hyperlink r:id="rId5" w:tgtFrame="_blank" w:history="1">
        <w:r w:rsidRPr="00BA575A">
          <w:rPr>
            <w:rFonts w:ascii="Times New Roman" w:eastAsia="Times New Roman" w:hAnsi="Times New Roman" w:cs="Times New Roman"/>
            <w:color w:val="2737F5"/>
            <w:sz w:val="21"/>
            <w:lang w:eastAsia="pl-PL"/>
          </w:rPr>
          <w:t>OSE – Ogólnopolska Sieć Edukacyjna</w:t>
        </w:r>
      </w:hyperlink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. Serdecznie zapraszamy do udziału w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webinarze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oraz dołączenia do </w:t>
      </w:r>
      <w:hyperlink r:id="rId6" w:tgtFrame="_blank" w:history="1">
        <w:r w:rsidRPr="00BA575A">
          <w:rPr>
            <w:rFonts w:ascii="Times New Roman" w:eastAsia="Times New Roman" w:hAnsi="Times New Roman" w:cs="Times New Roman"/>
            <w:color w:val="2737F5"/>
            <w:sz w:val="21"/>
            <w:lang w:eastAsia="pl-PL"/>
          </w:rPr>
          <w:t>wydarzenia</w:t>
        </w:r>
      </w:hyperlink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!</w:t>
      </w:r>
    </w:p>
    <w:p w:rsidR="00BA575A" w:rsidRPr="00BA575A" w:rsidRDefault="00BA575A" w:rsidP="00BA57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</w:pP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*Lange R. (red.), (2021), </w:t>
      </w:r>
      <w:r w:rsidRPr="00BA575A">
        <w:rPr>
          <w:rFonts w:ascii="Times New Roman" w:eastAsia="Times New Roman" w:hAnsi="Times New Roman" w:cs="Times New Roman"/>
          <w:i/>
          <w:iCs/>
          <w:color w:val="1D2636"/>
          <w:sz w:val="21"/>
          <w:lang w:eastAsia="pl-PL"/>
        </w:rPr>
        <w:t>Nastolatki 3.0. Raport z ogólnopolskiego badania uczniów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, Warszawa: NASK – Państwowy Instytut Badawczy.</w:t>
      </w:r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br/>
        <w:t>**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Jupowicz-Ginalska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A., Jasiewicz J., 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Kisilowska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 xml:space="preserve"> M., Baran T., Wysocki A., (2019), </w:t>
      </w:r>
      <w:hyperlink r:id="rId7" w:history="1">
        <w:r w:rsidRPr="00BA575A">
          <w:rPr>
            <w:rFonts w:ascii="Times New Roman" w:eastAsia="Times New Roman" w:hAnsi="Times New Roman" w:cs="Times New Roman"/>
            <w:i/>
            <w:iCs/>
            <w:color w:val="2737F5"/>
            <w:sz w:val="21"/>
            <w:lang w:eastAsia="pl-PL"/>
          </w:rPr>
          <w:t>FOMO 2019. Polacy a lęk przed odłączeniem – raport z badań</w:t>
        </w:r>
      </w:hyperlink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, Warszawa: Wydział Dziennikarstwa, Informacji i Bibliologii Uniwersytetu Warszawskiego [</w:t>
      </w:r>
      <w:proofErr w:type="spellStart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online</w:t>
      </w:r>
      <w:proofErr w:type="spellEnd"/>
      <w:r w:rsidRPr="00BA575A">
        <w:rPr>
          <w:rFonts w:ascii="Times New Roman" w:eastAsia="Times New Roman" w:hAnsi="Times New Roman" w:cs="Times New Roman"/>
          <w:color w:val="1D2636"/>
          <w:sz w:val="21"/>
          <w:szCs w:val="21"/>
          <w:lang w:eastAsia="pl-PL"/>
        </w:rPr>
        <w:t>, dostęp z dn. 23.09.2021]</w:t>
      </w:r>
    </w:p>
    <w:p w:rsidR="000E4343" w:rsidRPr="00BA575A" w:rsidRDefault="000E4343" w:rsidP="00BA575A">
      <w:pPr>
        <w:jc w:val="both"/>
        <w:rPr>
          <w:rFonts w:ascii="Times New Roman" w:hAnsi="Times New Roman" w:cs="Times New Roman"/>
        </w:rPr>
      </w:pPr>
    </w:p>
    <w:sectPr w:rsidR="000E4343" w:rsidRPr="00BA575A" w:rsidSect="000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5D9"/>
    <w:multiLevelType w:val="multilevel"/>
    <w:tmpl w:val="368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31CD2"/>
    <w:multiLevelType w:val="multilevel"/>
    <w:tmpl w:val="A58E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75A"/>
    <w:rsid w:val="000E4343"/>
    <w:rsid w:val="005D73B7"/>
    <w:rsid w:val="009D6505"/>
    <w:rsid w:val="00BA575A"/>
    <w:rsid w:val="00D5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3"/>
  </w:style>
  <w:style w:type="paragraph" w:styleId="Nagwek2">
    <w:name w:val="heading 2"/>
    <w:basedOn w:val="Normalny"/>
    <w:link w:val="Nagwek2Znak"/>
    <w:uiPriority w:val="9"/>
    <w:qFormat/>
    <w:rsid w:val="00BA5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57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75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575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5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dib.uw.edu.pl/attachments/article/2535/FOMO%202019_Ra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414899523487760?ref=newsfeed" TargetMode="External"/><Relationship Id="rId5" Type="http://schemas.openxmlformats.org/officeDocument/2006/relationships/hyperlink" Target="https://www.facebook.com/OSEgov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2</cp:revision>
  <dcterms:created xsi:type="dcterms:W3CDTF">2021-10-11T19:24:00Z</dcterms:created>
  <dcterms:modified xsi:type="dcterms:W3CDTF">2021-10-11T19:24:00Z</dcterms:modified>
</cp:coreProperties>
</file>